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DB9C" w14:textId="2C27E200" w:rsidR="00990537" w:rsidRDefault="002F6637">
      <w:r>
        <w:t>Kovový díl</w:t>
      </w:r>
    </w:p>
    <w:p w14:paraId="64192967" w14:textId="1115E588" w:rsidR="00990537" w:rsidRDefault="002F6637">
      <w:r>
        <w:rPr>
          <w:noProof/>
          <w:lang w:val="en-US"/>
        </w:rPr>
        <w:drawing>
          <wp:inline distT="0" distB="0" distL="0" distR="0" wp14:anchorId="081C8A9E" wp14:editId="60BCAE03">
            <wp:extent cx="2819400" cy="1314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497B" w14:textId="4EF6BA91" w:rsidR="002F6637" w:rsidRDefault="002F6637"/>
    <w:p w14:paraId="6A602012" w14:textId="176759C7" w:rsidR="002F6637" w:rsidRDefault="002F6637">
      <w:r>
        <w:t xml:space="preserve">Samolepící oboustranná páska </w:t>
      </w:r>
      <w:r w:rsidRPr="002F6637">
        <w:t>3M GT 6008</w:t>
      </w:r>
    </w:p>
    <w:p w14:paraId="4CFF0343" w14:textId="60CA9B8B" w:rsidR="002F6637" w:rsidRDefault="002F6637">
      <w:r>
        <w:rPr>
          <w:noProof/>
          <w:lang w:val="en-US"/>
        </w:rPr>
        <w:drawing>
          <wp:inline distT="0" distB="0" distL="0" distR="0" wp14:anchorId="1DE47C27" wp14:editId="72F94B4C">
            <wp:extent cx="4105275" cy="12287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37"/>
    <w:rsid w:val="002F6637"/>
    <w:rsid w:val="00990537"/>
    <w:rsid w:val="00E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7A53"/>
  <w15:chartTrackingRefBased/>
  <w15:docId w15:val="{3867BBBE-5A7B-44B0-8C00-0FCF8C1A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9.jpg@01D68533.41B9CB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8.jpg@01D68533.41B9CB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Petrik</dc:creator>
  <cp:keywords/>
  <dc:description/>
  <cp:lastModifiedBy>Martin Petrik</cp:lastModifiedBy>
  <cp:revision>1</cp:revision>
  <dcterms:created xsi:type="dcterms:W3CDTF">2020-10-22T08:16:00Z</dcterms:created>
  <dcterms:modified xsi:type="dcterms:W3CDTF">2020-10-22T08:44:00Z</dcterms:modified>
</cp:coreProperties>
</file>